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1580</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15.02.12 Монтаж, техническое обслуживание и ремонт промышленного оборудования (по отраслям)"</w:t>
              <w:br/>
              <w:t xml:space="preserve">(Зарегистрировано в Минюсте России 22.12.2016 N 44904)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44904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1580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15.02.12 МОНТАЖ, ТЕХНИЧЕСКОЕ ОБСЛУЖИВАНИЕ И РЕМОНТ</w:t>
      </w:r>
    </w:p>
    <w:p>
      <w:pPr>
        <w:pStyle w:val="2"/>
        <w:jc w:val="center"/>
      </w:pPr>
      <w:r>
        <w:rPr>
          <w:sz w:val="20"/>
        </w:rPr>
        <w:t xml:space="preserve">ПРОМЫШЛЕННОГО ОБОРУДОВАНИЯ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15.02.12 Монтаж, техническое обслуживание и ремонт промышленного оборудования (по отраслям).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1580</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15.02.12 МОНТАЖ, ТЕХНИЧЕСКОЕ ОБСЛУЖИВАНИЕ И РЕМОНТ</w:t>
      </w:r>
    </w:p>
    <w:p>
      <w:pPr>
        <w:pStyle w:val="2"/>
        <w:jc w:val="center"/>
      </w:pPr>
      <w:r>
        <w:rPr>
          <w:sz w:val="20"/>
        </w:rPr>
        <w:t xml:space="preserve">ПРОМЫШЛЕННОГО ОБОРУДОВАНИЯ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15.02.12 Монтаж, техническое обслуживание и ремонт промышленного оборудования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23"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273-03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2" w:name="P72"/>
    <w:bookmarkEnd w:id="72"/>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техник-механик.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8" w:name="P98"/>
    <w:bookmarkEnd w:id="9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49" w:type="dxa"/>
          </w:tcPr>
          <w:p>
            <w:pPr>
              <w:pStyle w:val="0"/>
              <w:jc w:val="center"/>
            </w:pPr>
            <w:r>
              <w:rPr>
                <w:sz w:val="20"/>
              </w:rPr>
              <w:t xml:space="preserve">не менее 468</w:t>
            </w:r>
          </w:p>
        </w:tc>
      </w:tr>
      <w:tr>
        <w:tc>
          <w:tcPr>
            <w:tcW w:w="5822" w:type="dxa"/>
          </w:tcPr>
          <w:p>
            <w:pPr>
              <w:pStyle w:val="0"/>
            </w:pPr>
            <w:r>
              <w:rPr>
                <w:sz w:val="20"/>
              </w:rPr>
              <w:t xml:space="preserve">Математический и общий естественнонаучный цикл</w:t>
            </w:r>
          </w:p>
        </w:tc>
        <w:tc>
          <w:tcPr>
            <w:tcW w:w="3249" w:type="dxa"/>
          </w:tcPr>
          <w:p>
            <w:pPr>
              <w:pStyle w:val="0"/>
              <w:jc w:val="center"/>
            </w:pPr>
            <w:r>
              <w:rPr>
                <w:sz w:val="20"/>
              </w:rPr>
              <w:t xml:space="preserve">не менее 144</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612</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1728</w:t>
            </w:r>
          </w:p>
        </w:tc>
      </w:tr>
      <w:tr>
        <w:tc>
          <w:tcPr>
            <w:tcW w:w="5822" w:type="dxa"/>
          </w:tcPr>
          <w:p>
            <w:pPr>
              <w:pStyle w:val="0"/>
            </w:pPr>
            <w:r>
              <w:rPr>
                <w:sz w:val="20"/>
              </w:rPr>
              <w:t xml:space="preserve">Государственная итоговая аттестация</w:t>
            </w:r>
          </w:p>
        </w:tc>
        <w:tc>
          <w:tcPr>
            <w:tcW w:w="3249"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4464</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5" w:name="P135"/>
    <w:bookmarkEnd w:id="13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осуществлять монтаж промышленного оборудования и пусконаладочные работы;</w:t>
      </w:r>
    </w:p>
    <w:p>
      <w:pPr>
        <w:pStyle w:val="0"/>
        <w:spacing w:before="200" w:line-rule="auto"/>
        <w:ind w:firstLine="540"/>
        <w:jc w:val="both"/>
      </w:pPr>
      <w:r>
        <w:rPr>
          <w:sz w:val="20"/>
        </w:rPr>
        <w:t xml:space="preserve">осуществлять техническое обслуживание и ремонт промышленного оборудования;</w:t>
      </w:r>
    </w:p>
    <w:p>
      <w:pPr>
        <w:pStyle w:val="0"/>
        <w:spacing w:before="200" w:line-rule="auto"/>
        <w:ind w:firstLine="540"/>
        <w:jc w:val="both"/>
      </w:pPr>
      <w:r>
        <w:rPr>
          <w:sz w:val="20"/>
        </w:rPr>
        <w:t xml:space="preserve">организовывать ремонтные, монтажные и наладочные работы по промышленному оборудованию.</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47"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Осуществлять монтаж промышленного оборудования и пусконаладочные работы:</w:t>
      </w:r>
    </w:p>
    <w:p>
      <w:pPr>
        <w:pStyle w:val="0"/>
        <w:spacing w:before="200" w:line-rule="auto"/>
        <w:ind w:firstLine="540"/>
        <w:jc w:val="both"/>
      </w:pPr>
      <w:r>
        <w:rPr>
          <w:sz w:val="20"/>
        </w:rPr>
        <w:t xml:space="preserve">ПК 1.1. Осуществлять работы по подготовке единиц оборудования к монтажу.</w:t>
      </w:r>
    </w:p>
    <w:p>
      <w:pPr>
        <w:pStyle w:val="0"/>
        <w:spacing w:before="200" w:line-rule="auto"/>
        <w:ind w:firstLine="540"/>
        <w:jc w:val="both"/>
      </w:pPr>
      <w:r>
        <w:rPr>
          <w:sz w:val="20"/>
        </w:rPr>
        <w:t xml:space="preserve">ПК 1.2. Проводить монтаж промышленного оборудования в соответствии с технической документацией.</w:t>
      </w:r>
    </w:p>
    <w:p>
      <w:pPr>
        <w:pStyle w:val="0"/>
        <w:spacing w:before="200" w:line-rule="auto"/>
        <w:ind w:firstLine="540"/>
        <w:jc w:val="both"/>
      </w:pPr>
      <w:r>
        <w:rPr>
          <w:sz w:val="20"/>
        </w:rPr>
        <w:t xml:space="preserve">ПК 1.3. Производить ввод в эксплуатацию и испытания промышленного оборудования в соответствии с технической документацией.</w:t>
      </w:r>
    </w:p>
    <w:p>
      <w:pPr>
        <w:pStyle w:val="0"/>
        <w:spacing w:before="200" w:line-rule="auto"/>
        <w:ind w:firstLine="540"/>
        <w:jc w:val="both"/>
      </w:pPr>
      <w:r>
        <w:rPr>
          <w:sz w:val="20"/>
        </w:rPr>
        <w:t xml:space="preserve">3.4.2. Осуществлять техническое обслуживание и ремонт промышленного оборудования:</w:t>
      </w:r>
    </w:p>
    <w:p>
      <w:pPr>
        <w:pStyle w:val="0"/>
        <w:spacing w:before="200" w:line-rule="auto"/>
        <w:ind w:firstLine="540"/>
        <w:jc w:val="both"/>
      </w:pPr>
      <w:r>
        <w:rPr>
          <w:sz w:val="20"/>
        </w:rPr>
        <w:t xml:space="preserve">ПК 2.1. Проводить регламентные работы по техническому обслуживанию промышленного оборудования в соответствии с документацией завода-изготовителя.</w:t>
      </w:r>
    </w:p>
    <w:p>
      <w:pPr>
        <w:pStyle w:val="0"/>
        <w:spacing w:before="200" w:line-rule="auto"/>
        <w:ind w:firstLine="540"/>
        <w:jc w:val="both"/>
      </w:pPr>
      <w:r>
        <w:rPr>
          <w:sz w:val="20"/>
        </w:rPr>
        <w:t xml:space="preserve">ПК 2.2. Осуществлять диагностирование состояния промышленного оборудования и дефектацию его узлов и элементов.</w:t>
      </w:r>
    </w:p>
    <w:p>
      <w:pPr>
        <w:pStyle w:val="0"/>
        <w:spacing w:before="200" w:line-rule="auto"/>
        <w:ind w:firstLine="540"/>
        <w:jc w:val="both"/>
      </w:pPr>
      <w:r>
        <w:rPr>
          <w:sz w:val="20"/>
        </w:rPr>
        <w:t xml:space="preserve">ПК 2.3. Проводить ремонтные работы по восстановлению работоспособности промышленного оборудования.</w:t>
      </w:r>
    </w:p>
    <w:p>
      <w:pPr>
        <w:pStyle w:val="0"/>
        <w:spacing w:before="200" w:line-rule="auto"/>
        <w:ind w:firstLine="540"/>
        <w:jc w:val="both"/>
      </w:pPr>
      <w:r>
        <w:rPr>
          <w:sz w:val="20"/>
        </w:rPr>
        <w:t xml:space="preserve">ПК 2.4. Выполнять наладочные и регулировочные работы в соответствии с производственным заданием.</w:t>
      </w:r>
    </w:p>
    <w:p>
      <w:pPr>
        <w:pStyle w:val="0"/>
        <w:spacing w:before="200" w:line-rule="auto"/>
        <w:ind w:firstLine="540"/>
        <w:jc w:val="both"/>
      </w:pPr>
      <w:r>
        <w:rPr>
          <w:sz w:val="20"/>
        </w:rPr>
        <w:t xml:space="preserve">3.4.3. Организовывать ремонтные, монтажные и наладочные работы по промышленному оборудованию:</w:t>
      </w:r>
    </w:p>
    <w:p>
      <w:pPr>
        <w:pStyle w:val="0"/>
        <w:spacing w:before="200" w:line-rule="auto"/>
        <w:ind w:firstLine="540"/>
        <w:jc w:val="both"/>
      </w:pPr>
      <w:r>
        <w:rPr>
          <w:sz w:val="20"/>
        </w:rPr>
        <w:t xml:space="preserve">ПК 3.1. Определять оптимальные методы восстановления работоспособности промышленного оборудования.</w:t>
      </w:r>
    </w:p>
    <w:p>
      <w:pPr>
        <w:pStyle w:val="0"/>
        <w:spacing w:before="200" w:line-rule="auto"/>
        <w:ind w:firstLine="540"/>
        <w:jc w:val="both"/>
      </w:pPr>
      <w:r>
        <w:rPr>
          <w:sz w:val="20"/>
        </w:rPr>
        <w:t xml:space="preserve">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p>
      <w:pPr>
        <w:pStyle w:val="0"/>
        <w:spacing w:before="200" w:line-rule="auto"/>
        <w:ind w:firstLine="540"/>
        <w:jc w:val="both"/>
      </w:pPr>
      <w:r>
        <w:rPr>
          <w:sz w:val="20"/>
        </w:rPr>
        <w:t xml:space="preserve">ПК 3.3. Определять потребность в материально-техническом обеспечении ремонтных, монтажных и наладочных работ промышленного оборудования.</w:t>
      </w:r>
    </w:p>
    <w:p>
      <w:pPr>
        <w:pStyle w:val="0"/>
        <w:spacing w:before="200" w:line-rule="auto"/>
        <w:ind w:firstLine="540"/>
        <w:jc w:val="both"/>
      </w:pPr>
      <w:r>
        <w:rPr>
          <w:sz w:val="20"/>
        </w:rPr>
        <w:t xml:space="preserve">ПК 3.4. Организовывать выполнение производственных заданий подчиненным персоналом с соблюдением норм охраны труда и бережливого производства.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8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15.02.12</w:t>
      </w:r>
    </w:p>
    <w:p>
      <w:pPr>
        <w:pStyle w:val="0"/>
        <w:jc w:val="right"/>
      </w:pPr>
      <w:r>
        <w:rPr>
          <w:sz w:val="20"/>
        </w:rPr>
        <w:t xml:space="preserve">Монтаж, техническое обслуживание</w:t>
      </w:r>
    </w:p>
    <w:p>
      <w:pPr>
        <w:pStyle w:val="0"/>
        <w:jc w:val="right"/>
      </w:pPr>
      <w:r>
        <w:rPr>
          <w:sz w:val="20"/>
        </w:rPr>
        <w:t xml:space="preserve">и ремонт промышленного</w:t>
      </w:r>
    </w:p>
    <w:p>
      <w:pPr>
        <w:pStyle w:val="0"/>
        <w:jc w:val="right"/>
      </w:pPr>
      <w:r>
        <w:rPr>
          <w:sz w:val="20"/>
        </w:rPr>
        <w:t xml:space="preserve">оборудования (по отраслям)</w:t>
      </w:r>
    </w:p>
    <w:p>
      <w:pPr>
        <w:pStyle w:val="0"/>
        <w:jc w:val="both"/>
      </w:pPr>
      <w:r>
        <w:rPr>
          <w:sz w:val="20"/>
        </w:rPr>
      </w:r>
    </w:p>
    <w:bookmarkStart w:id="223" w:name="P223"/>
    <w:bookmarkEnd w:id="22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15.02.12 МОНТАЖ, ТЕХНИЧЕСКОЕ ОБСЛУЖИВАНИЕ</w:t>
      </w:r>
    </w:p>
    <w:p>
      <w:pPr>
        <w:pStyle w:val="2"/>
        <w:jc w:val="center"/>
      </w:pPr>
      <w:r>
        <w:rPr>
          <w:sz w:val="20"/>
        </w:rPr>
        <w:t xml:space="preserve">И РЕМОНТ ПРОМЫШЛЕННОГО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9"/>
      </w:tblGrid>
      <w:tr>
        <w:tc>
          <w:tcPr>
            <w:tcW w:w="2222" w:type="dxa"/>
          </w:tcPr>
          <w:p>
            <w:pPr>
              <w:pStyle w:val="0"/>
              <w:jc w:val="center"/>
            </w:pPr>
            <w:r>
              <w:rPr>
                <w:sz w:val="20"/>
              </w:rPr>
              <w:t xml:space="preserve">Код профессионального стандарта</w:t>
            </w:r>
          </w:p>
        </w:tc>
        <w:tc>
          <w:tcPr>
            <w:tcW w:w="6849"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16.052</w:t>
            </w:r>
          </w:p>
        </w:tc>
        <w:tc>
          <w:tcPr>
            <w:tcW w:w="6849" w:type="dxa"/>
          </w:tcPr>
          <w:p>
            <w:pPr>
              <w:pStyle w:val="0"/>
              <w:jc w:val="both"/>
            </w:pPr>
            <w:r>
              <w:rPr>
                <w:sz w:val="20"/>
              </w:rPr>
              <w:t xml:space="preserve">Профессиональный </w:t>
            </w:r>
            <w:hyperlink w:history="0" r:id="rId27" w:tooltip="Приказ Минтруда России от 26.12.2014 N 1178н &quot;Об утверждении профессионального стандарта &quot;Монтажник лифтов, платформ подъемных для инвалидов, поэтажных эскалаторов&quot; (Зарегистрировано в Минюсте России 27.01.2015 N 35740) ------------ Утратил силу или отменен {КонсультантПлюс}">
              <w:r>
                <w:rPr>
                  <w:sz w:val="20"/>
                  <w:color w:val="0000ff"/>
                </w:rPr>
                <w:t xml:space="preserve">стандарт</w:t>
              </w:r>
            </w:hyperlink>
            <w:r>
              <w:rPr>
                <w:sz w:val="20"/>
              </w:rPr>
              <w:t xml:space="preserve"> "Монтажник лифтов, платформ подъемных для инвалидов, поэтажных эскалаторов", утвержден приказом Министерства труда и социальной защиты Российской Федерации от 26 декабря 2014 г. N 1178н (зарегистрирован Министерством юстиции Российской Федерации 27 января 2015 г., регистрационный N 35740)</w:t>
            </w:r>
          </w:p>
        </w:tc>
      </w:tr>
      <w:tr>
        <w:tc>
          <w:tcPr>
            <w:tcW w:w="2222" w:type="dxa"/>
          </w:tcPr>
          <w:p>
            <w:pPr>
              <w:pStyle w:val="0"/>
            </w:pPr>
            <w:r>
              <w:rPr>
                <w:sz w:val="20"/>
              </w:rPr>
              <w:t xml:space="preserve">40.077</w:t>
            </w:r>
          </w:p>
        </w:tc>
        <w:tc>
          <w:tcPr>
            <w:tcW w:w="6849" w:type="dxa"/>
          </w:tcPr>
          <w:p>
            <w:pPr>
              <w:pStyle w:val="0"/>
              <w:jc w:val="both"/>
            </w:pPr>
            <w:r>
              <w:rPr>
                <w:sz w:val="20"/>
              </w:rPr>
              <w:t xml:space="preserve">Профессиональный </w:t>
            </w:r>
            <w:hyperlink w:history="0" r:id="rId28" w:tooltip="Приказ Минтруда России от 26.12.2014 N 1164н &quot;Об утверждении профессионального стандарта &quot;Слесарь-ремонтник промышленного оборудования&quot; (Зарегистрировано в Минюсте России 23.01.2015 N 35692) ------------ Утратил силу или отменен {КонсультантПлюс}">
              <w:r>
                <w:rPr>
                  <w:sz w:val="20"/>
                  <w:color w:val="0000ff"/>
                </w:rPr>
                <w:t xml:space="preserve">стандарт</w:t>
              </w:r>
            </w:hyperlink>
            <w:r>
              <w:rPr>
                <w:sz w:val="20"/>
              </w:rP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15.02.12</w:t>
      </w:r>
    </w:p>
    <w:p>
      <w:pPr>
        <w:pStyle w:val="0"/>
        <w:jc w:val="right"/>
      </w:pPr>
      <w:r>
        <w:rPr>
          <w:sz w:val="20"/>
        </w:rPr>
        <w:t xml:space="preserve">Монтаж, техническое обслуживание</w:t>
      </w:r>
    </w:p>
    <w:p>
      <w:pPr>
        <w:pStyle w:val="0"/>
        <w:jc w:val="right"/>
      </w:pPr>
      <w:r>
        <w:rPr>
          <w:sz w:val="20"/>
        </w:rPr>
        <w:t xml:space="preserve">и ремонт промышленного</w:t>
      </w:r>
    </w:p>
    <w:p>
      <w:pPr>
        <w:pStyle w:val="0"/>
        <w:jc w:val="right"/>
      </w:pPr>
      <w:r>
        <w:rPr>
          <w:sz w:val="20"/>
        </w:rPr>
        <w:t xml:space="preserve">оборудования (по отраслям)</w:t>
      </w:r>
    </w:p>
    <w:p>
      <w:pPr>
        <w:pStyle w:val="0"/>
        <w:jc w:val="both"/>
      </w:pPr>
      <w:r>
        <w:rPr>
          <w:sz w:val="20"/>
        </w:rPr>
      </w:r>
    </w:p>
    <w:bookmarkStart w:id="247" w:name="P247"/>
    <w:bookmarkEnd w:id="247"/>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15.02.12</w:t>
      </w:r>
    </w:p>
    <w:p>
      <w:pPr>
        <w:pStyle w:val="2"/>
        <w:jc w:val="center"/>
      </w:pPr>
      <w:r>
        <w:rPr>
          <w:sz w:val="20"/>
        </w:rPr>
        <w:t xml:space="preserve">МОНТАЖ, ТЕХНИЧЕСКОЕ ОБСЛУЖИВАНИЕ И РЕМОНТ ПРОМЫШЛЕННОГО</w:t>
      </w:r>
    </w:p>
    <w:p>
      <w:pPr>
        <w:pStyle w:val="2"/>
        <w:jc w:val="center"/>
      </w:pPr>
      <w:r>
        <w:rPr>
          <w:sz w:val="20"/>
        </w:rPr>
        <w:t xml:space="preserve">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1"/>
      </w:tblGrid>
      <w:tr>
        <w:tc>
          <w:tcPr>
            <w:tcW w:w="4562" w:type="dxa"/>
          </w:tcPr>
          <w:p>
            <w:pPr>
              <w:pStyle w:val="0"/>
              <w:jc w:val="center"/>
            </w:pPr>
            <w:r>
              <w:rPr>
                <w:sz w:val="20"/>
              </w:rPr>
              <w:t xml:space="preserve">Код по </w:t>
            </w: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1"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1" w:type="dxa"/>
          </w:tcPr>
          <w:p>
            <w:pPr>
              <w:pStyle w:val="0"/>
              <w:jc w:val="center"/>
            </w:pPr>
            <w:r>
              <w:rPr>
                <w:sz w:val="20"/>
              </w:rPr>
              <w:t xml:space="preserve">2</w:t>
            </w:r>
          </w:p>
        </w:tc>
      </w:tr>
      <w:tr>
        <w:tc>
          <w:tcPr>
            <w:tcW w:w="4562" w:type="dxa"/>
          </w:tcPr>
          <w:p>
            <w:pPr>
              <w:pStyle w:val="0"/>
              <w:jc w:val="center"/>
            </w:pPr>
            <w:r>
              <w:rPr>
                <w:sz w:val="20"/>
              </w:rPr>
              <w:t xml:space="preserve">18466</w:t>
            </w:r>
          </w:p>
        </w:tc>
        <w:tc>
          <w:tcPr>
            <w:tcW w:w="4501" w:type="dxa"/>
          </w:tcPr>
          <w:p>
            <w:pPr>
              <w:pStyle w:val="0"/>
              <w:jc w:val="center"/>
            </w:pPr>
            <w:r>
              <w:rPr>
                <w:sz w:val="20"/>
              </w:rPr>
              <w:t xml:space="preserve">Слесарь механосборочных работ</w:t>
            </w:r>
          </w:p>
        </w:tc>
      </w:tr>
      <w:tr>
        <w:tc>
          <w:tcPr>
            <w:tcW w:w="4562" w:type="dxa"/>
          </w:tcPr>
          <w:p>
            <w:pPr>
              <w:pStyle w:val="0"/>
              <w:jc w:val="center"/>
            </w:pPr>
            <w:r>
              <w:rPr>
                <w:sz w:val="20"/>
              </w:rPr>
              <w:t xml:space="preserve">18452</w:t>
            </w:r>
          </w:p>
        </w:tc>
        <w:tc>
          <w:tcPr>
            <w:tcW w:w="4501" w:type="dxa"/>
          </w:tcPr>
          <w:p>
            <w:pPr>
              <w:pStyle w:val="0"/>
              <w:jc w:val="center"/>
            </w:pPr>
            <w:r>
              <w:rPr>
                <w:sz w:val="20"/>
              </w:rPr>
              <w:t xml:space="preserve">Слесарь-инструментальщик</w:t>
            </w:r>
          </w:p>
        </w:tc>
      </w:tr>
      <w:tr>
        <w:tc>
          <w:tcPr>
            <w:tcW w:w="4562" w:type="dxa"/>
          </w:tcPr>
          <w:p>
            <w:pPr>
              <w:pStyle w:val="0"/>
              <w:jc w:val="center"/>
            </w:pPr>
            <w:r>
              <w:rPr>
                <w:sz w:val="20"/>
              </w:rPr>
              <w:t xml:space="preserve">18559</w:t>
            </w:r>
          </w:p>
        </w:tc>
        <w:tc>
          <w:tcPr>
            <w:tcW w:w="4501" w:type="dxa"/>
          </w:tcPr>
          <w:p>
            <w:pPr>
              <w:pStyle w:val="0"/>
              <w:jc w:val="center"/>
            </w:pPr>
            <w:r>
              <w:rPr>
                <w:sz w:val="20"/>
              </w:rPr>
              <w:t xml:space="preserve">Слесарь-ремонтник</w:t>
            </w:r>
          </w:p>
        </w:tc>
      </w:tr>
      <w:tr>
        <w:tc>
          <w:tcPr>
            <w:tcW w:w="4562" w:type="dxa"/>
          </w:tcPr>
          <w:p>
            <w:pPr>
              <w:pStyle w:val="0"/>
              <w:jc w:val="center"/>
            </w:pPr>
            <w:r>
              <w:rPr>
                <w:sz w:val="20"/>
              </w:rPr>
              <w:t xml:space="preserve">14656</w:t>
            </w:r>
          </w:p>
        </w:tc>
        <w:tc>
          <w:tcPr>
            <w:tcW w:w="4501" w:type="dxa"/>
          </w:tcPr>
          <w:p>
            <w:pPr>
              <w:pStyle w:val="0"/>
              <w:jc w:val="center"/>
            </w:pPr>
            <w:r>
              <w:rPr>
                <w:sz w:val="20"/>
              </w:rPr>
              <w:t xml:space="preserve">Монтажник электрических подъемников (лифтов)</w:t>
            </w:r>
          </w:p>
        </w:tc>
      </w:tr>
      <w:tr>
        <w:tc>
          <w:tcPr>
            <w:tcW w:w="4562" w:type="dxa"/>
          </w:tcPr>
          <w:p>
            <w:pPr>
              <w:pStyle w:val="0"/>
              <w:jc w:val="center"/>
            </w:pPr>
            <w:r>
              <w:rPr>
                <w:sz w:val="20"/>
              </w:rPr>
              <w:t xml:space="preserve">14899</w:t>
            </w:r>
          </w:p>
        </w:tc>
        <w:tc>
          <w:tcPr>
            <w:tcW w:w="4501" w:type="dxa"/>
          </w:tcPr>
          <w:p>
            <w:pPr>
              <w:pStyle w:val="0"/>
              <w:jc w:val="center"/>
            </w:pPr>
            <w:r>
              <w:rPr>
                <w:sz w:val="20"/>
              </w:rPr>
              <w:t xml:space="preserve">Наладчик автоматических линий и агрегатных станков</w:t>
            </w:r>
          </w:p>
        </w:tc>
      </w:tr>
      <w:tr>
        <w:tc>
          <w:tcPr>
            <w:tcW w:w="4562" w:type="dxa"/>
          </w:tcPr>
          <w:p>
            <w:pPr>
              <w:pStyle w:val="0"/>
              <w:jc w:val="center"/>
            </w:pPr>
            <w:r>
              <w:rPr>
                <w:sz w:val="20"/>
              </w:rPr>
              <w:t xml:space="preserve">14901</w:t>
            </w:r>
          </w:p>
        </w:tc>
        <w:tc>
          <w:tcPr>
            <w:tcW w:w="4501" w:type="dxa"/>
          </w:tcPr>
          <w:p>
            <w:pPr>
              <w:pStyle w:val="0"/>
              <w:jc w:val="center"/>
            </w:pPr>
            <w:r>
              <w:rPr>
                <w:sz w:val="20"/>
              </w:rPr>
              <w:t xml:space="preserve">Наладчик автоматов и полуавтоматов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 15.02.12</w:t>
      </w:r>
    </w:p>
    <w:p>
      <w:pPr>
        <w:pStyle w:val="0"/>
        <w:jc w:val="right"/>
      </w:pPr>
      <w:r>
        <w:rPr>
          <w:sz w:val="20"/>
        </w:rPr>
        <w:t xml:space="preserve">Монтаж, техническое обслуживание</w:t>
      </w:r>
    </w:p>
    <w:p>
      <w:pPr>
        <w:pStyle w:val="0"/>
        <w:jc w:val="right"/>
      </w:pPr>
      <w:r>
        <w:rPr>
          <w:sz w:val="20"/>
        </w:rPr>
        <w:t xml:space="preserve">и ремонт промышленного</w:t>
      </w:r>
    </w:p>
    <w:p>
      <w:pPr>
        <w:pStyle w:val="0"/>
        <w:jc w:val="right"/>
      </w:pPr>
      <w:r>
        <w:rPr>
          <w:sz w:val="20"/>
        </w:rPr>
        <w:t xml:space="preserve">оборудования (по отраслям)</w:t>
      </w:r>
    </w:p>
    <w:p>
      <w:pPr>
        <w:pStyle w:val="0"/>
        <w:jc w:val="both"/>
      </w:pPr>
      <w:r>
        <w:rPr>
          <w:sz w:val="20"/>
        </w:rPr>
      </w:r>
    </w:p>
    <w:bookmarkStart w:id="281" w:name="P281"/>
    <w:bookmarkEnd w:id="28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15.02.12 МОНТАЖ,</w:t>
      </w:r>
    </w:p>
    <w:p>
      <w:pPr>
        <w:pStyle w:val="2"/>
        <w:jc w:val="center"/>
      </w:pPr>
      <w:r>
        <w:rPr>
          <w:sz w:val="20"/>
        </w:rPr>
        <w:t xml:space="preserve">ТЕХНИЧЕСКОЕ ОБСЛУЖИВАНИЕ И РЕМОНТ ПРОМЫШЛЕННОГО</w:t>
      </w:r>
    </w:p>
    <w:p>
      <w:pPr>
        <w:pStyle w:val="2"/>
        <w:jc w:val="center"/>
      </w:pPr>
      <w:r>
        <w:rPr>
          <w:sz w:val="20"/>
        </w:rPr>
        <w:t xml:space="preserve">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Основные виды деятельности</w:t>
            </w:r>
          </w:p>
        </w:tc>
        <w:tc>
          <w:tcPr>
            <w:tcW w:w="6860" w:type="dxa"/>
          </w:tcPr>
          <w:p>
            <w:pPr>
              <w:pStyle w:val="0"/>
              <w:jc w:val="center"/>
            </w:pPr>
            <w:r>
              <w:rPr>
                <w:sz w:val="20"/>
              </w:rPr>
              <w:t xml:space="preserve">Требования к знаниям, умениям, практическому опыту</w:t>
            </w:r>
          </w:p>
        </w:tc>
      </w:tr>
      <w:tr>
        <w:tc>
          <w:tcPr>
            <w:tcW w:w="2211" w:type="dxa"/>
          </w:tcPr>
          <w:p>
            <w:pPr>
              <w:pStyle w:val="0"/>
            </w:pPr>
            <w:r>
              <w:rPr>
                <w:sz w:val="20"/>
              </w:rPr>
              <w:t xml:space="preserve">Осуществлять монтаж промышленного оборудования и пусконаладочные работы</w:t>
            </w:r>
          </w:p>
        </w:tc>
        <w:tc>
          <w:tcPr>
            <w:tcW w:w="6860" w:type="dxa"/>
          </w:tcPr>
          <w:p>
            <w:pPr>
              <w:pStyle w:val="0"/>
              <w:jc w:val="both"/>
            </w:pPr>
            <w:r>
              <w:rPr>
                <w:sz w:val="20"/>
              </w:rPr>
              <w:t xml:space="preserve">знать:</w:t>
            </w:r>
          </w:p>
          <w:p>
            <w:pPr>
              <w:pStyle w:val="0"/>
              <w:ind w:firstLine="283"/>
              <w:jc w:val="both"/>
            </w:pPr>
            <w:r>
              <w:rPr>
                <w:sz w:val="20"/>
              </w:rPr>
              <w:t xml:space="preserve">основные правила построения чертежей и схем, требования к разработке и оформлению конструкторской и технологической документации;</w:t>
            </w:r>
          </w:p>
          <w:p>
            <w:pPr>
              <w:pStyle w:val="0"/>
              <w:ind w:firstLine="283"/>
              <w:jc w:val="both"/>
            </w:pPr>
            <w:r>
              <w:rPr>
                <w:sz w:val="20"/>
              </w:rPr>
              <w:t xml:space="preserve">основные законы электротехники;</w:t>
            </w:r>
          </w:p>
          <w:p>
            <w:pPr>
              <w:pStyle w:val="0"/>
              <w:ind w:firstLine="283"/>
              <w:jc w:val="both"/>
            </w:pPr>
            <w:r>
              <w:rPr>
                <w:sz w:val="20"/>
              </w:rPr>
              <w:t xml:space="preserve">физические, технические и промышленные основы электроники;</w:t>
            </w:r>
          </w:p>
          <w:p>
            <w:pPr>
              <w:pStyle w:val="0"/>
              <w:ind w:firstLine="283"/>
              <w:jc w:val="both"/>
            </w:pPr>
            <w:r>
              <w:rPr>
                <w:sz w:val="20"/>
              </w:rPr>
              <w:t xml:space="preserve">типовые узлы и устройства электронной техники;</w:t>
            </w:r>
          </w:p>
          <w:p>
            <w:pPr>
              <w:pStyle w:val="0"/>
              <w:ind w:firstLine="283"/>
              <w:jc w:val="both"/>
            </w:pPr>
            <w:r>
              <w:rPr>
                <w:sz w:val="20"/>
              </w:rPr>
              <w:t xml:space="preserve">виды, свойства, область применения конструкционных и вспомогательных материалов;</w:t>
            </w:r>
          </w:p>
          <w:p>
            <w:pPr>
              <w:pStyle w:val="0"/>
              <w:ind w:firstLine="283"/>
              <w:jc w:val="both"/>
            </w:pPr>
            <w:r>
              <w:rPr>
                <w:sz w:val="20"/>
              </w:rPr>
              <w:t xml:space="preserve">методы измерения параметров и свойств материалов;</w:t>
            </w:r>
          </w:p>
          <w:p>
            <w:pPr>
              <w:pStyle w:val="0"/>
              <w:ind w:firstLine="283"/>
              <w:jc w:val="both"/>
            </w:pPr>
            <w:r>
              <w:rPr>
                <w:sz w:val="20"/>
              </w:rPr>
              <w:t xml:space="preserve">виды движений и преобразующие движения механизмы;</w:t>
            </w:r>
          </w:p>
          <w:p>
            <w:pPr>
              <w:pStyle w:val="0"/>
              <w:ind w:firstLine="283"/>
              <w:jc w:val="both"/>
            </w:pPr>
            <w:r>
              <w:rPr>
                <w:sz w:val="20"/>
              </w:rPr>
              <w:t xml:space="preserve">виды передач, их устройство, назначение, преимущества и недостатки, условные обозначения на схемах;</w:t>
            </w:r>
          </w:p>
          <w:p>
            <w:pPr>
              <w:pStyle w:val="0"/>
              <w:ind w:firstLine="283"/>
              <w:jc w:val="both"/>
            </w:pPr>
            <w:r>
              <w:rPr>
                <w:sz w:val="20"/>
              </w:rPr>
              <w:t xml:space="preserve">кинематику механизмов, соединения деталей машин;</w:t>
            </w:r>
          </w:p>
          <w:p>
            <w:pPr>
              <w:pStyle w:val="0"/>
              <w:ind w:firstLine="283"/>
              <w:jc w:val="both"/>
            </w:pPr>
            <w:r>
              <w:rPr>
                <w:sz w:val="20"/>
              </w:rPr>
              <w:t xml:space="preserve">виды износа и деформаций деталей и узлов;</w:t>
            </w:r>
          </w:p>
          <w:p>
            <w:pPr>
              <w:pStyle w:val="0"/>
              <w:ind w:firstLine="283"/>
              <w:jc w:val="both"/>
            </w:pPr>
            <w:r>
              <w:rPr>
                <w:sz w:val="20"/>
              </w:rPr>
              <w:t xml:space="preserve">методику расчета конструкций на прочность, жесткость и устойчивость при различных видах деформации;</w:t>
            </w:r>
          </w:p>
          <w:p>
            <w:pPr>
              <w:pStyle w:val="0"/>
              <w:ind w:firstLine="283"/>
              <w:jc w:val="both"/>
            </w:pPr>
            <w:r>
              <w:rPr>
                <w:sz w:val="20"/>
              </w:rPr>
              <w:t xml:space="preserve">методику расчета на сжатие, срез и смятие;</w:t>
            </w:r>
          </w:p>
          <w:p>
            <w:pPr>
              <w:pStyle w:val="0"/>
              <w:ind w:firstLine="283"/>
              <w:jc w:val="both"/>
            </w:pPr>
            <w:r>
              <w:rPr>
                <w:sz w:val="20"/>
              </w:rPr>
              <w:t xml:space="preserve">трение, его виды, роль трения в технике;</w:t>
            </w:r>
          </w:p>
          <w:p>
            <w:pPr>
              <w:pStyle w:val="0"/>
              <w:ind w:firstLine="283"/>
              <w:jc w:val="both"/>
            </w:pPr>
            <w:r>
              <w:rPr>
                <w:sz w:val="20"/>
              </w:rPr>
              <w:t xml:space="preserve">назначение и классификацию подшипников;</w:t>
            </w:r>
          </w:p>
          <w:p>
            <w:pPr>
              <w:pStyle w:val="0"/>
              <w:ind w:firstLine="283"/>
              <w:jc w:val="both"/>
            </w:pPr>
            <w:r>
              <w:rPr>
                <w:sz w:val="20"/>
              </w:rPr>
              <w:t xml:space="preserve">характер соединения основных сборочных единиц и деталей;</w:t>
            </w:r>
          </w:p>
          <w:p>
            <w:pPr>
              <w:pStyle w:val="0"/>
              <w:ind w:firstLine="283"/>
              <w:jc w:val="both"/>
            </w:pPr>
            <w:r>
              <w:rPr>
                <w:sz w:val="20"/>
              </w:rPr>
              <w:t xml:space="preserve">основные типы смазочных устройств;</w:t>
            </w:r>
          </w:p>
          <w:p>
            <w:pPr>
              <w:pStyle w:val="0"/>
              <w:ind w:firstLine="283"/>
              <w:jc w:val="both"/>
            </w:pPr>
            <w:r>
              <w:rPr>
                <w:sz w:val="20"/>
              </w:rPr>
              <w:t xml:space="preserve">типы, назначение, устройство редукторов;</w:t>
            </w:r>
          </w:p>
          <w:p>
            <w:pPr>
              <w:pStyle w:val="0"/>
              <w:ind w:firstLine="283"/>
              <w:jc w:val="both"/>
            </w:pPr>
            <w:r>
              <w:rPr>
                <w:sz w:val="20"/>
              </w:rPr>
              <w:t xml:space="preserve">устройство и назначение инструментов и контрольно-измерительных приборов, используемых при техническом обслуживании и ремонте оборудования;</w:t>
            </w:r>
          </w:p>
          <w:p>
            <w:pPr>
              <w:pStyle w:val="0"/>
              <w:ind w:firstLine="283"/>
              <w:jc w:val="both"/>
            </w:pPr>
            <w:r>
              <w:rPr>
                <w:sz w:val="20"/>
              </w:rPr>
              <w:t xml:space="preserve">основные понятия метрологии, сертификации и стандартизации;</w:t>
            </w:r>
          </w:p>
          <w:p>
            <w:pPr>
              <w:pStyle w:val="0"/>
              <w:ind w:firstLine="283"/>
              <w:jc w:val="both"/>
            </w:pPr>
            <w:r>
              <w:rPr>
                <w:sz w:val="20"/>
              </w:rPr>
              <w:t xml:space="preserve">систему допусков и посадок;</w:t>
            </w:r>
          </w:p>
          <w:p>
            <w:pPr>
              <w:pStyle w:val="0"/>
              <w:ind w:firstLine="283"/>
              <w:jc w:val="both"/>
            </w:pPr>
            <w:r>
              <w:rPr>
                <w:sz w:val="20"/>
              </w:rPr>
              <w:t xml:space="preserve">основы организации производственного и технологического процессов отрасли;</w:t>
            </w:r>
          </w:p>
          <w:p>
            <w:pPr>
              <w:pStyle w:val="0"/>
              <w:ind w:firstLine="283"/>
              <w:jc w:val="both"/>
            </w:pPr>
            <w:r>
              <w:rPr>
                <w:sz w:val="20"/>
              </w:rPr>
              <w:t xml:space="preserve">виды, устройство и назначение технологического оборудования отрасли;</w:t>
            </w:r>
          </w:p>
          <w:p>
            <w:pPr>
              <w:pStyle w:val="0"/>
              <w:ind w:firstLine="283"/>
              <w:jc w:val="both"/>
            </w:pPr>
            <w:r>
              <w:rPr>
                <w:sz w:val="20"/>
              </w:rPr>
              <w:t xml:space="preserve">устройство и конструктивные особенности элементов промышленного оборудования, особенности монтажа;</w:t>
            </w:r>
          </w:p>
          <w:p>
            <w:pPr>
              <w:pStyle w:val="0"/>
              <w:ind w:firstLine="283"/>
              <w:jc w:val="both"/>
            </w:pPr>
            <w:r>
              <w:rPr>
                <w:sz w:val="20"/>
              </w:rPr>
              <w:t xml:space="preserve">нормативные требования по проведению монтажных и наладочных работ промышленного оборудования;</w:t>
            </w:r>
          </w:p>
          <w:p>
            <w:pPr>
              <w:pStyle w:val="0"/>
              <w:ind w:firstLine="283"/>
              <w:jc w:val="both"/>
            </w:pPr>
            <w:r>
              <w:rPr>
                <w:sz w:val="20"/>
              </w:rPr>
              <w:t xml:space="preserve">типы и правила эксплуатации грузоподъемных механизмов;</w:t>
            </w:r>
          </w:p>
          <w:p>
            <w:pPr>
              <w:pStyle w:val="0"/>
              <w:ind w:firstLine="283"/>
              <w:jc w:val="both"/>
            </w:pPr>
            <w:r>
              <w:rPr>
                <w:sz w:val="20"/>
              </w:rPr>
              <w:t xml:space="preserve">правила строповки грузов;</w:t>
            </w:r>
          </w:p>
          <w:p>
            <w:pPr>
              <w:pStyle w:val="0"/>
              <w:ind w:firstLine="283"/>
              <w:jc w:val="both"/>
            </w:pPr>
            <w:r>
              <w:rPr>
                <w:sz w:val="20"/>
              </w:rPr>
              <w:t xml:space="preserve">условная сигнализация при выполнении грузоподъемных работ;</w:t>
            </w:r>
          </w:p>
          <w:p>
            <w:pPr>
              <w:pStyle w:val="0"/>
              <w:ind w:firstLine="283"/>
              <w:jc w:val="both"/>
            </w:pPr>
            <w:r>
              <w:rPr>
                <w:sz w:val="20"/>
              </w:rPr>
              <w:t xml:space="preserve">технологию монтажа и пусконаладочных работ при введении в эксплуатацию промышленного оборудования с учетом специфики технологических процессов;</w:t>
            </w:r>
          </w:p>
          <w:p>
            <w:pPr>
              <w:pStyle w:val="0"/>
              <w:ind w:firstLine="283"/>
              <w:jc w:val="both"/>
            </w:pPr>
            <w:r>
              <w:rPr>
                <w:sz w:val="20"/>
              </w:rPr>
              <w:t xml:space="preserve">средства контроля при монтажных и пусконаладочных работах,</w:t>
            </w:r>
          </w:p>
          <w:p>
            <w:pPr>
              <w:pStyle w:val="0"/>
              <w:jc w:val="both"/>
            </w:pPr>
            <w:r>
              <w:rPr>
                <w:sz w:val="20"/>
              </w:rPr>
              <w:t xml:space="preserve">уметь:</w:t>
            </w:r>
          </w:p>
          <w:p>
            <w:pPr>
              <w:pStyle w:val="0"/>
              <w:ind w:firstLine="283"/>
              <w:jc w:val="both"/>
            </w:pPr>
            <w:r>
              <w:rPr>
                <w:sz w:val="20"/>
              </w:rPr>
              <w:t xml:space="preserve">анализировать техническую документацию на выполнение монтажных работ;</w:t>
            </w:r>
          </w:p>
          <w:p>
            <w:pPr>
              <w:pStyle w:val="0"/>
              <w:ind w:firstLine="283"/>
              <w:jc w:val="both"/>
            </w:pPr>
            <w:r>
              <w:rPr>
                <w:sz w:val="20"/>
              </w:rPr>
              <w:t xml:space="preserve">читать принципиальные структурные схемы;</w:t>
            </w:r>
          </w:p>
          <w:p>
            <w:pPr>
              <w:pStyle w:val="0"/>
              <w:ind w:firstLine="283"/>
              <w:jc w:val="both"/>
            </w:pPr>
            <w:r>
              <w:rPr>
                <w:sz w:val="20"/>
              </w:rPr>
              <w:t xml:space="preserve">подбирать оборудование, средства измерения в соответствии с условиями технического задания;</w:t>
            </w:r>
          </w:p>
          <w:p>
            <w:pPr>
              <w:pStyle w:val="0"/>
              <w:ind w:firstLine="283"/>
              <w:jc w:val="both"/>
            </w:pPr>
            <w:r>
              <w:rPr>
                <w:sz w:val="20"/>
              </w:rPr>
              <w:t xml:space="preserve">выполнять монтажные работы;</w:t>
            </w:r>
          </w:p>
          <w:p>
            <w:pPr>
              <w:pStyle w:val="0"/>
              <w:ind w:firstLine="283"/>
              <w:jc w:val="both"/>
            </w:pPr>
            <w:r>
              <w:rPr>
                <w:sz w:val="20"/>
              </w:rPr>
              <w:t xml:space="preserve">пользоваться грузоподъемными механизмами;</w:t>
            </w:r>
          </w:p>
          <w:p>
            <w:pPr>
              <w:pStyle w:val="0"/>
              <w:ind w:firstLine="283"/>
              <w:jc w:val="both"/>
            </w:pPr>
            <w:r>
              <w:rPr>
                <w:sz w:val="20"/>
              </w:rPr>
              <w:t xml:space="preserve">рассчитывать предельные нагрузки грузоподъемных устройств;</w:t>
            </w:r>
          </w:p>
          <w:p>
            <w:pPr>
              <w:pStyle w:val="0"/>
              <w:ind w:firstLine="283"/>
              <w:jc w:val="both"/>
            </w:pPr>
            <w:r>
              <w:rPr>
                <w:sz w:val="20"/>
              </w:rPr>
              <w:t xml:space="preserve">производить наладку и ввод в эксплуатацию промышленное оборудование,</w:t>
            </w:r>
          </w:p>
          <w:p>
            <w:pPr>
              <w:pStyle w:val="0"/>
              <w:jc w:val="both"/>
            </w:pPr>
            <w:r>
              <w:rPr>
                <w:sz w:val="20"/>
              </w:rPr>
              <w:t xml:space="preserve">иметь практический опыт в:</w:t>
            </w:r>
          </w:p>
          <w:p>
            <w:pPr>
              <w:pStyle w:val="0"/>
              <w:ind w:firstLine="283"/>
              <w:jc w:val="both"/>
            </w:pPr>
            <w:r>
              <w:rPr>
                <w:sz w:val="20"/>
              </w:rPr>
              <w:t xml:space="preserve">монтаже и пусконаладке промышленного оборудования на основе разработанной технической документации;</w:t>
            </w:r>
          </w:p>
          <w:p>
            <w:pPr>
              <w:pStyle w:val="0"/>
              <w:ind w:firstLine="283"/>
              <w:jc w:val="both"/>
            </w:pPr>
            <w:r>
              <w:rPr>
                <w:sz w:val="20"/>
              </w:rPr>
              <w:t xml:space="preserve">проведении работ, связанных с применением грузоподъемных механизмов при монтаже и ремонте промышленного оборудования;</w:t>
            </w:r>
          </w:p>
          <w:p>
            <w:pPr>
              <w:pStyle w:val="0"/>
              <w:ind w:firstLine="283"/>
              <w:jc w:val="both"/>
            </w:pPr>
            <w:r>
              <w:rPr>
                <w:sz w:val="20"/>
              </w:rPr>
              <w:t xml:space="preserve">контроле работ по монтажу промышленного оборудования с использованием контрольно-измерительных инструментов;</w:t>
            </w:r>
          </w:p>
          <w:p>
            <w:pPr>
              <w:pStyle w:val="0"/>
              <w:ind w:firstLine="283"/>
              <w:jc w:val="both"/>
            </w:pPr>
            <w:r>
              <w:rPr>
                <w:sz w:val="20"/>
              </w:rPr>
              <w:t xml:space="preserve">сборке узлов и систем, монтаже и наладке промышленного оборудования;</w:t>
            </w:r>
          </w:p>
          <w:p>
            <w:pPr>
              <w:pStyle w:val="0"/>
              <w:ind w:firstLine="283"/>
              <w:jc w:val="both"/>
            </w:pPr>
            <w:r>
              <w:rPr>
                <w:sz w:val="20"/>
              </w:rPr>
              <w:t xml:space="preserve">программировании автоматизированных систем промышленного оборудования с учетом специфики технологических процессов;</w:t>
            </w:r>
          </w:p>
          <w:p>
            <w:pPr>
              <w:pStyle w:val="0"/>
              <w:ind w:firstLine="283"/>
              <w:jc w:val="both"/>
            </w:pPr>
            <w:r>
              <w:rPr>
                <w:sz w:val="20"/>
              </w:rPr>
              <w:t xml:space="preserve">выполнении пусконаладочных работ и проведении испытаний систем промышленного оборудования.</w:t>
            </w:r>
          </w:p>
        </w:tc>
      </w:tr>
      <w:tr>
        <w:tc>
          <w:tcPr>
            <w:tcW w:w="2211" w:type="dxa"/>
          </w:tcPr>
          <w:p>
            <w:pPr>
              <w:pStyle w:val="0"/>
            </w:pPr>
            <w:r>
              <w:rPr>
                <w:sz w:val="20"/>
              </w:rPr>
              <w:t xml:space="preserve">Осуществлять техническое обслуживание и ремонт промышленного оборудования</w:t>
            </w:r>
          </w:p>
        </w:tc>
        <w:tc>
          <w:tcPr>
            <w:tcW w:w="6860" w:type="dxa"/>
          </w:tcPr>
          <w:p>
            <w:pPr>
              <w:pStyle w:val="0"/>
              <w:jc w:val="both"/>
            </w:pPr>
            <w:r>
              <w:rPr>
                <w:sz w:val="20"/>
              </w:rPr>
              <w:t xml:space="preserve">знать:</w:t>
            </w:r>
          </w:p>
          <w:p>
            <w:pPr>
              <w:pStyle w:val="0"/>
              <w:ind w:firstLine="283"/>
              <w:jc w:val="both"/>
            </w:pPr>
            <w:r>
              <w:rPr>
                <w:sz w:val="20"/>
              </w:rPr>
              <w:t xml:space="preserve">условные обозначения на машиностроительных чертежах и схемах;</w:t>
            </w:r>
          </w:p>
          <w:p>
            <w:pPr>
              <w:pStyle w:val="0"/>
              <w:ind w:firstLine="283"/>
              <w:jc w:val="both"/>
            </w:pPr>
            <w:r>
              <w:rPr>
                <w:sz w:val="20"/>
              </w:rPr>
              <w:t xml:space="preserve">особенности технического обслуживания промышленного оборудования отрасли;</w:t>
            </w:r>
          </w:p>
          <w:p>
            <w:pPr>
              <w:pStyle w:val="0"/>
              <w:ind w:firstLine="283"/>
              <w:jc w:val="both"/>
            </w:pPr>
            <w:r>
              <w:rPr>
                <w:sz w:val="20"/>
              </w:rPr>
              <w:t xml:space="preserve">методы восстановления деталей;</w:t>
            </w:r>
          </w:p>
          <w:p>
            <w:pPr>
              <w:pStyle w:val="0"/>
              <w:ind w:firstLine="283"/>
              <w:jc w:val="both"/>
            </w:pPr>
            <w:r>
              <w:rPr>
                <w:sz w:val="20"/>
              </w:rPr>
              <w:t xml:space="preserve">правила техники безопасности при выполнении монтажных и пусконаладочных работ,</w:t>
            </w:r>
          </w:p>
          <w:p>
            <w:pPr>
              <w:pStyle w:val="0"/>
              <w:jc w:val="both"/>
            </w:pPr>
            <w:r>
              <w:rPr>
                <w:sz w:val="20"/>
              </w:rPr>
              <w:t xml:space="preserve">уметь:</w:t>
            </w:r>
          </w:p>
          <w:p>
            <w:pPr>
              <w:pStyle w:val="0"/>
              <w:ind w:firstLine="283"/>
              <w:jc w:val="both"/>
            </w:pPr>
            <w:r>
              <w:rPr>
                <w:sz w:val="20"/>
              </w:rPr>
              <w:t xml:space="preserve">выбирать эксплуатационно-смазочные материалы для технического обслуживания оборудования;</w:t>
            </w:r>
          </w:p>
          <w:p>
            <w:pPr>
              <w:pStyle w:val="0"/>
              <w:ind w:firstLine="283"/>
              <w:jc w:val="both"/>
            </w:pPr>
            <w:r>
              <w:rPr>
                <w:sz w:val="20"/>
              </w:rPr>
              <w:t xml:space="preserve">пользоваться контрольно-измерительным инструментом;</w:t>
            </w:r>
          </w:p>
          <w:p>
            <w:pPr>
              <w:pStyle w:val="0"/>
              <w:ind w:firstLine="283"/>
              <w:jc w:val="both"/>
            </w:pPr>
            <w:r>
              <w:rPr>
                <w:sz w:val="20"/>
              </w:rPr>
              <w:t xml:space="preserve">выполнять эскизы деталей при ремонте;</w:t>
            </w:r>
          </w:p>
          <w:p>
            <w:pPr>
              <w:pStyle w:val="0"/>
              <w:ind w:firstLine="283"/>
              <w:jc w:val="both"/>
            </w:pPr>
            <w:r>
              <w:rPr>
                <w:sz w:val="20"/>
              </w:rPr>
              <w:t xml:space="preserve">определять способы обработки деталей;</w:t>
            </w:r>
          </w:p>
          <w:p>
            <w:pPr>
              <w:pStyle w:val="0"/>
              <w:ind w:firstLine="283"/>
              <w:jc w:val="both"/>
            </w:pPr>
            <w:r>
              <w:rPr>
                <w:sz w:val="20"/>
              </w:rPr>
              <w:t xml:space="preserve">обрабатывать детали в целях восстановления работоспособности оборудования ручным и механизированным способом;</w:t>
            </w:r>
          </w:p>
          <w:p>
            <w:pPr>
              <w:pStyle w:val="0"/>
              <w:ind w:firstLine="283"/>
              <w:jc w:val="both"/>
            </w:pPr>
            <w:r>
              <w:rPr>
                <w:sz w:val="20"/>
              </w:rPr>
              <w:t xml:space="preserve">пользоваться нормативной и справочной литературой,</w:t>
            </w:r>
          </w:p>
          <w:p>
            <w:pPr>
              <w:pStyle w:val="0"/>
              <w:ind w:firstLine="283"/>
              <w:jc w:val="both"/>
            </w:pPr>
            <w:r>
              <w:rPr>
                <w:sz w:val="20"/>
              </w:rPr>
              <w:t xml:space="preserve">иметь практический опыт в:</w:t>
            </w:r>
          </w:p>
          <w:p>
            <w:pPr>
              <w:pStyle w:val="0"/>
              <w:ind w:firstLine="283"/>
              <w:jc w:val="both"/>
            </w:pPr>
            <w:r>
              <w:rPr>
                <w:sz w:val="20"/>
              </w:rPr>
              <w:t xml:space="preserve">проведении регламентных работ по техническому обслуживанию промышленного оборудования в соответствии с документацией завода-изготовителя;</w:t>
            </w:r>
          </w:p>
          <w:p>
            <w:pPr>
              <w:pStyle w:val="0"/>
              <w:ind w:firstLine="283"/>
              <w:jc w:val="both"/>
            </w:pPr>
            <w:r>
              <w:rPr>
                <w:sz w:val="20"/>
              </w:rPr>
              <w:t xml:space="preserve">диагностировании промышленного оборудования и дефектации его элементов;</w:t>
            </w:r>
          </w:p>
          <w:p>
            <w:pPr>
              <w:pStyle w:val="0"/>
              <w:ind w:firstLine="283"/>
              <w:jc w:val="both"/>
            </w:pPr>
            <w:r>
              <w:rPr>
                <w:sz w:val="20"/>
              </w:rPr>
              <w:t xml:space="preserve">выполнении ремонтных работ по восстановлению работоспособности промышленного оборудования.</w:t>
            </w:r>
          </w:p>
        </w:tc>
      </w:tr>
      <w:tr>
        <w:tc>
          <w:tcPr>
            <w:tcW w:w="2211" w:type="dxa"/>
          </w:tcPr>
          <w:p>
            <w:pPr>
              <w:pStyle w:val="0"/>
            </w:pPr>
            <w:r>
              <w:rPr>
                <w:sz w:val="20"/>
              </w:rPr>
              <w:t xml:space="preserve">Организовывать ремонтные, монтажные и наладочные работы по промышленному оборудованию</w:t>
            </w:r>
          </w:p>
        </w:tc>
        <w:tc>
          <w:tcPr>
            <w:tcW w:w="6860" w:type="dxa"/>
          </w:tcPr>
          <w:p>
            <w:pPr>
              <w:pStyle w:val="0"/>
              <w:jc w:val="both"/>
            </w:pPr>
            <w:r>
              <w:rPr>
                <w:sz w:val="20"/>
              </w:rPr>
              <w:t xml:space="preserve">знать:</w:t>
            </w:r>
          </w:p>
          <w:p>
            <w:pPr>
              <w:pStyle w:val="0"/>
              <w:ind w:firstLine="283"/>
              <w:jc w:val="both"/>
            </w:pPr>
            <w:r>
              <w:rPr>
                <w:sz w:val="20"/>
              </w:rPr>
              <w:t xml:space="preserve">действующие локальные нормативные акты производства, регулирующие производственно-хозяйственную деятельность;</w:t>
            </w:r>
          </w:p>
          <w:p>
            <w:pPr>
              <w:pStyle w:val="0"/>
              <w:ind w:firstLine="283"/>
              <w:jc w:val="both"/>
            </w:pPr>
            <w:r>
              <w:rPr>
                <w:sz w:val="20"/>
              </w:rPr>
              <w:t xml:space="preserve">отраслевые примеры отечественной и зарубежной практики организации труда;</w:t>
            </w:r>
          </w:p>
          <w:p>
            <w:pPr>
              <w:pStyle w:val="0"/>
              <w:ind w:firstLine="283"/>
              <w:jc w:val="both"/>
            </w:pPr>
            <w:r>
              <w:rPr>
                <w:sz w:val="20"/>
              </w:rPr>
              <w:t xml:space="preserve">порядок разработки и оформления технической документации;</w:t>
            </w:r>
          </w:p>
          <w:p>
            <w:pPr>
              <w:pStyle w:val="0"/>
              <w:ind w:firstLine="283"/>
              <w:jc w:val="both"/>
            </w:pPr>
            <w:r>
              <w:rPr>
                <w:sz w:val="20"/>
              </w:rPr>
              <w:t xml:space="preserve">методы планирования, контроля и оценки работ подчиненного персонала;</w:t>
            </w:r>
          </w:p>
          <w:p>
            <w:pPr>
              <w:pStyle w:val="0"/>
              <w:ind w:firstLine="283"/>
              <w:jc w:val="both"/>
            </w:pPr>
            <w:r>
              <w:rPr>
                <w:sz w:val="20"/>
              </w:rPr>
              <w:t xml:space="preserve">методы оценки качества выполняемых работ;</w:t>
            </w:r>
          </w:p>
          <w:p>
            <w:pPr>
              <w:pStyle w:val="0"/>
              <w:ind w:firstLine="283"/>
              <w:jc w:val="both"/>
            </w:pPr>
            <w:r>
              <w:rPr>
                <w:sz w:val="20"/>
              </w:rPr>
              <w:t xml:space="preserve">правила охраны труда, противопожарной и экологической безопасности, правила внутреннего трудового распорядка;</w:t>
            </w:r>
          </w:p>
          <w:p>
            <w:pPr>
              <w:pStyle w:val="0"/>
              <w:ind w:firstLine="283"/>
              <w:jc w:val="both"/>
            </w:pPr>
            <w:r>
              <w:rPr>
                <w:sz w:val="20"/>
              </w:rPr>
              <w:t xml:space="preserve">виды, периодичность и правила оформления инструктажа;</w:t>
            </w:r>
          </w:p>
          <w:p>
            <w:pPr>
              <w:pStyle w:val="0"/>
              <w:ind w:firstLine="283"/>
              <w:jc w:val="both"/>
            </w:pPr>
            <w:r>
              <w:rPr>
                <w:sz w:val="20"/>
              </w:rPr>
              <w:t xml:space="preserve">организацию производственного и технологического процесса,</w:t>
            </w:r>
          </w:p>
          <w:p>
            <w:pPr>
              <w:pStyle w:val="0"/>
              <w:jc w:val="both"/>
            </w:pPr>
            <w:r>
              <w:rPr>
                <w:sz w:val="20"/>
              </w:rPr>
              <w:t xml:space="preserve">уметь:</w:t>
            </w:r>
          </w:p>
          <w:p>
            <w:pPr>
              <w:pStyle w:val="0"/>
              <w:ind w:firstLine="283"/>
              <w:jc w:val="both"/>
            </w:pPr>
            <w:r>
              <w:rPr>
                <w:sz w:val="20"/>
              </w:rPr>
              <w:t xml:space="preserve">разрабатывать текущую и плановую документацию по монтажу, наладке, техническому обслуживанию и ремонту промышленного оборудования;</w:t>
            </w:r>
          </w:p>
          <w:p>
            <w:pPr>
              <w:pStyle w:val="0"/>
              <w:ind w:firstLine="283"/>
              <w:jc w:val="both"/>
            </w:pPr>
            <w:r>
              <w:rPr>
                <w:sz w:val="20"/>
              </w:rPr>
              <w:t xml:space="preserve">в рамках должностных полномочий организовывать рабочие места, согласно требованиям охраны труда и отраслевым стандартам;</w:t>
            </w:r>
          </w:p>
          <w:p>
            <w:pPr>
              <w:pStyle w:val="0"/>
              <w:ind w:firstLine="283"/>
              <w:jc w:val="both"/>
            </w:pPr>
            <w:r>
              <w:rPr>
                <w:sz w:val="20"/>
              </w:rPr>
              <w:t xml:space="preserve">планировать расстановку кадров в зависимости от задания и квалификации кадров;</w:t>
            </w:r>
          </w:p>
          <w:p>
            <w:pPr>
              <w:pStyle w:val="0"/>
              <w:ind w:firstLine="283"/>
              <w:jc w:val="both"/>
            </w:pPr>
            <w:r>
              <w:rPr>
                <w:sz w:val="20"/>
              </w:rPr>
              <w:t xml:space="preserve">проводить производственный инструктаж подчиненных;</w:t>
            </w:r>
          </w:p>
          <w:p>
            <w:pPr>
              <w:pStyle w:val="0"/>
              <w:ind w:firstLine="283"/>
              <w:jc w:val="both"/>
            </w:pPr>
            <w:r>
              <w:rPr>
                <w:sz w:val="20"/>
              </w:rPr>
              <w:t xml:space="preserve">обеспечивать выполнение заданий материальными ресурсами;</w:t>
            </w:r>
          </w:p>
          <w:p>
            <w:pPr>
              <w:pStyle w:val="0"/>
              <w:ind w:firstLine="283"/>
              <w:jc w:val="both"/>
            </w:pPr>
            <w:r>
              <w:rPr>
                <w:sz w:val="20"/>
              </w:rPr>
              <w:t xml:space="preserve">разрабатывать инструкции и технологические карты на выполнение работ;</w:t>
            </w:r>
          </w:p>
          <w:p>
            <w:pPr>
              <w:pStyle w:val="0"/>
              <w:ind w:firstLine="283"/>
              <w:jc w:val="both"/>
            </w:pPr>
            <w:r>
              <w:rPr>
                <w:sz w:val="20"/>
              </w:rPr>
              <w:t xml:space="preserve">на основе установленных производственных показателей оценивать качество выполняемых работ для повышения их эффективности;</w:t>
            </w:r>
          </w:p>
          <w:p>
            <w:pPr>
              <w:pStyle w:val="0"/>
              <w:ind w:firstLine="283"/>
              <w:jc w:val="both"/>
            </w:pPr>
            <w:r>
              <w:rPr>
                <w:sz w:val="20"/>
              </w:rPr>
              <w:t xml:space="preserve">использовать средства материальной и нематериальной мотивации подчиненного персонала для повышения эффективности решения производственных задач;</w:t>
            </w:r>
          </w:p>
          <w:p>
            <w:pPr>
              <w:pStyle w:val="0"/>
              <w:ind w:firstLine="283"/>
              <w:jc w:val="both"/>
            </w:pPr>
            <w:r>
              <w:rPr>
                <w:sz w:val="20"/>
              </w:rPr>
              <w:t xml:space="preserve">контролировать выполнение подчиненными производственных заданий на всех стадиях работ;</w:t>
            </w:r>
          </w:p>
          <w:p>
            <w:pPr>
              <w:pStyle w:val="0"/>
              <w:ind w:firstLine="283"/>
              <w:jc w:val="both"/>
            </w:pPr>
            <w:r>
              <w:rPr>
                <w:sz w:val="20"/>
              </w:rPr>
              <w:t xml:space="preserve">обеспечивать безопасные условия труда при монтаже, наладке, техническом обслуживании и ремонте промышленного оборудования;</w:t>
            </w:r>
          </w:p>
          <w:p>
            <w:pPr>
              <w:pStyle w:val="0"/>
              <w:ind w:firstLine="283"/>
              <w:jc w:val="both"/>
            </w:pPr>
            <w:r>
              <w:rPr>
                <w:sz w:val="20"/>
              </w:rPr>
              <w:t xml:space="preserve">контролировать соблюдение подчиненным персоналом требований охраны труда, принципов бережливого производства, производственной санитарии, пожарной безопасности и электробезопасности;</w:t>
            </w:r>
          </w:p>
          <w:p>
            <w:pPr>
              <w:pStyle w:val="0"/>
              <w:ind w:firstLine="283"/>
              <w:jc w:val="both"/>
            </w:pPr>
            <w:r>
              <w:rPr>
                <w:sz w:val="20"/>
              </w:rPr>
              <w:t xml:space="preserve">разрабатывать предложения по улучшению работы на рабочем месте с учетом принципов бережливого производства;</w:t>
            </w:r>
          </w:p>
          <w:p>
            <w:pPr>
              <w:pStyle w:val="0"/>
              <w:jc w:val="both"/>
            </w:pPr>
            <w:r>
              <w:rPr>
                <w:sz w:val="20"/>
              </w:rPr>
              <w:t xml:space="preserve">иметь практический опыт в:</w:t>
            </w:r>
          </w:p>
          <w:p>
            <w:pPr>
              <w:pStyle w:val="0"/>
              <w:ind w:firstLine="283"/>
              <w:jc w:val="both"/>
            </w:pPr>
            <w:r>
              <w:rPr>
                <w:sz w:val="20"/>
              </w:rPr>
              <w:t xml:space="preserve">определении оптимальных методов восстановления работоспособности промышленного оборудования;</w:t>
            </w:r>
          </w:p>
          <w:p>
            <w:pPr>
              <w:pStyle w:val="0"/>
              <w:ind w:firstLine="283"/>
              <w:jc w:val="both"/>
            </w:pPr>
            <w:r>
              <w:rPr>
                <w:sz w:val="20"/>
              </w:rPr>
              <w:t xml:space="preserve">разработке технологической документации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p>
            <w:pPr>
              <w:pStyle w:val="0"/>
              <w:ind w:firstLine="283"/>
              <w:jc w:val="both"/>
            </w:pPr>
            <w:r>
              <w:rPr>
                <w:sz w:val="20"/>
              </w:rPr>
              <w:t xml:space="preserve">определении потребности в материально-техническом обеспечении ремонтных, монтажных и наладочных работ промышленного оборудования;</w:t>
            </w:r>
          </w:p>
          <w:p>
            <w:pPr>
              <w:pStyle w:val="0"/>
              <w:ind w:firstLine="283"/>
              <w:jc w:val="both"/>
            </w:pPr>
            <w:r>
              <w:rPr>
                <w:sz w:val="20"/>
              </w:rPr>
              <w:t xml:space="preserve">организации выполнения производственных заданий подчиненным персоналом с соблюдением норм охраны труда и бережливого производства.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1580</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CB5943A328D8A1D72685672BFA4E1841E539B9560AC93F37D599D125E899C47269581B705601BA5AA18BCA28D8C49B965462B0288D49D25ZDA3P" TargetMode = "External"/>
	<Relationship Id="rId8" Type="http://schemas.openxmlformats.org/officeDocument/2006/relationships/hyperlink" Target="consultantplus://offline/ref=5CB5943A328D8A1D72685672BFA4E1841956979B66A293F37D599D125E899C47269581B7056414ADAB18BCA28D8C49B965462B0288D49D25ZDA3P" TargetMode = "External"/>
	<Relationship Id="rId9" Type="http://schemas.openxmlformats.org/officeDocument/2006/relationships/hyperlink" Target="consultantplus://offline/ref=5CB5943A328D8A1D72685672BFA4E1841F5C989B65A393F37D599D125E899C47269581B705601DA0A118BCA28D8C49B965462B0288D49D25ZDA3P" TargetMode = "External"/>
	<Relationship Id="rId10" Type="http://schemas.openxmlformats.org/officeDocument/2006/relationships/hyperlink" Target="consultantplus://offline/ref=5CB5943A328D8A1D72685672BFA4E1841C53999D65AB93F37D599D125E899C47269581B705601DA6A418BCA28D8C49B965462B0288D49D25ZDA3P" TargetMode = "External"/>
	<Relationship Id="rId11" Type="http://schemas.openxmlformats.org/officeDocument/2006/relationships/hyperlink" Target="consultantplus://offline/ref=5CB5943A328D8A1D72685672BFA4E1841E539B9560AC93F37D599D125E899C47269581B705601BA5AA18BCA28D8C49B965462B0288D49D25ZDA3P" TargetMode = "External"/>
	<Relationship Id="rId12" Type="http://schemas.openxmlformats.org/officeDocument/2006/relationships/hyperlink" Target="consultantplus://offline/ref=5CB5943A328D8A1D72685672BFA4E1841956979B66A293F37D599D125E899C47269581B7056414ADAB18BCA28D8C49B965462B0288D49D25ZDA3P" TargetMode = "External"/>
	<Relationship Id="rId13" Type="http://schemas.openxmlformats.org/officeDocument/2006/relationships/hyperlink" Target="consultantplus://offline/ref=5CB5943A328D8A1D72685672BFA4E1841F559B9A66AB93F37D599D125E899C473495D9BB046303A5A10DEAF3CBZDABP" TargetMode = "External"/>
	<Relationship Id="rId14" Type="http://schemas.openxmlformats.org/officeDocument/2006/relationships/hyperlink" Target="consultantplus://offline/ref=5CB5943A328D8A1D72685672BFA4E1841E539B9560AC93F37D599D125E899C47269581B705601BA6A318BCA28D8C49B965462B0288D49D25ZDA3P" TargetMode = "External"/>
	<Relationship Id="rId15" Type="http://schemas.openxmlformats.org/officeDocument/2006/relationships/hyperlink" Target="consultantplus://offline/ref=5CB5943A328D8A1D72685672BFA4E18419579C9967AD93F37D599D125E899C47269581B705601FA0AA18BCA28D8C49B965462B0288D49D25ZDA3P" TargetMode = "External"/>
	<Relationship Id="rId16" Type="http://schemas.openxmlformats.org/officeDocument/2006/relationships/hyperlink" Target="consultantplus://offline/ref=5CB5943A328D8A1D72685672BFA4E1841E53989A65A993F37D599D125E899C47269581B7056014A2A018BCA28D8C49B965462B0288D49D25ZDA3P" TargetMode = "External"/>
	<Relationship Id="rId17" Type="http://schemas.openxmlformats.org/officeDocument/2006/relationships/hyperlink" Target="consultantplus://offline/ref=5CB5943A328D8A1D72685672BFA4E1841E539B9560AC93F37D599D125E899C47269581B705601BA6A218BCA28D8C49B965462B0288D49D25ZDA3P" TargetMode = "External"/>
	<Relationship Id="rId18" Type="http://schemas.openxmlformats.org/officeDocument/2006/relationships/hyperlink" Target="consultantplus://offline/ref=5CB5943A328D8A1D72685672BFA4E1841956979B66A293F37D599D125E899C47269581B7056414ADAA18BCA28D8C49B965462B0288D49D25ZDA3P" TargetMode = "External"/>
	<Relationship Id="rId19" Type="http://schemas.openxmlformats.org/officeDocument/2006/relationships/hyperlink" Target="consultantplus://offline/ref=5CB5943A328D8A1D72685672BFA4E18419559E9467AB93F37D599D125E899C47269581B705601DA7A318BCA28D8C49B965462B0288D49D25ZDA3P" TargetMode = "External"/>
	<Relationship Id="rId20" Type="http://schemas.openxmlformats.org/officeDocument/2006/relationships/hyperlink" Target="consultantplus://offline/ref=5CB5943A328D8A1D72685672BFA4E1841956979B66A293F37D599D125E899C47269581B705651DA4A218BCA28D8C49B965462B0288D49D25ZDA3P" TargetMode = "External"/>
	<Relationship Id="rId21" Type="http://schemas.openxmlformats.org/officeDocument/2006/relationships/hyperlink" Target="consultantplus://offline/ref=5CB5943A328D8A1D72685672BFA4E1841E539B9560AC93F37D599D125E899C47269581B705601BA6A018BCA28D8C49B965462B0288D49D25ZDA3P" TargetMode = "External"/>
	<Relationship Id="rId22" Type="http://schemas.openxmlformats.org/officeDocument/2006/relationships/hyperlink" Target="consultantplus://offline/ref=5CB5943A328D8A1D72685672BFA4E1841956979B66A293F37D599D125E899C47269581B705651DA4A018BCA28D8C49B965462B0288D49D25ZDA3P" TargetMode = "External"/>
	<Relationship Id="rId23" Type="http://schemas.openxmlformats.org/officeDocument/2006/relationships/hyperlink" Target="consultantplus://offline/ref=5CB5943A328D8A1D72685672BFA4E1841956979B66A293F37D599D125E899C47269581B705651DA4A618BCA28D8C49B965462B0288D49D25ZDA3P" TargetMode = "External"/>
	<Relationship Id="rId24" Type="http://schemas.openxmlformats.org/officeDocument/2006/relationships/hyperlink" Target="consultantplus://offline/ref=5CB5943A328D8A1D72685672BFA4E18419579C9967AD93F37D599D125E899C473495D9BB046303A5A10DEAF3CBZDABP" TargetMode = "External"/>
	<Relationship Id="rId25" Type="http://schemas.openxmlformats.org/officeDocument/2006/relationships/hyperlink" Target="consultantplus://offline/ref=5CB5943A328D8A1D72685672BFA4E1841956979B66A293F37D599D125E899C47269581B705651DA5A518BCA28D8C49B965462B0288D49D25ZDA3P" TargetMode = "External"/>
	<Relationship Id="rId26" Type="http://schemas.openxmlformats.org/officeDocument/2006/relationships/hyperlink" Target="consultantplus://offline/ref=5CB5943A328D8A1D72685672BFA4E18419579E956CA393F37D599D125E899C473495D9BB046303A5A10DEAF3CBZDABP" TargetMode = "External"/>
	<Relationship Id="rId27" Type="http://schemas.openxmlformats.org/officeDocument/2006/relationships/hyperlink" Target="consultantplus://offline/ref=5CB5943A328D8A1D72685672BFA4E1841C57969964A393F37D599D125E899C47269581B705601DA4AA18BCA28D8C49B965462B0288D49D25ZDA3P" TargetMode = "External"/>
	<Relationship Id="rId28" Type="http://schemas.openxmlformats.org/officeDocument/2006/relationships/hyperlink" Target="consultantplus://offline/ref=5CB5943A328D8A1D72685672BFA4E1841C539A9D65A393F37D599D125E899C47269581B705601DA4AA18BCA28D8C49B965462B0288D49D25ZDA3P" TargetMode = "External"/>
	<Relationship Id="rId29" Type="http://schemas.openxmlformats.org/officeDocument/2006/relationships/hyperlink" Target="consultantplus://offline/ref=5CB5943A328D8A1D72685672BFA4E1841E5C969566A893F37D599D125E899C47269581B705601DA5A118BCA28D8C49B965462B0288D49D25ZDA3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1580
(ред. от 01.09.2022)
"Об утверждении федерального государственного образовательного стандарта среднего профессионального образования по специальности 15.02.12 Монтаж, техническое обслуживание и ремонт промышленного оборудования (по отраслям)"
(Зарегистрировано в Минюсте России 22.12.2016 N 44904)</dc:title>
  <dcterms:created xsi:type="dcterms:W3CDTF">2022-12-13T15:00:24Z</dcterms:created>
</cp:coreProperties>
</file>